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2F" w:rsidRPr="000E192F" w:rsidRDefault="000E192F" w:rsidP="000E192F">
      <w:pPr>
        <w:spacing w:before="225" w:after="225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E192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Памятка:</w:t>
      </w:r>
    </w:p>
    <w:p w:rsidR="000E192F" w:rsidRPr="000E192F" w:rsidRDefault="000E192F" w:rsidP="000E19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192F">
        <w:rPr>
          <w:rFonts w:ascii="Arial" w:eastAsia="Times New Roman" w:hAnsi="Arial" w:cs="Arial"/>
          <w:color w:val="000000"/>
          <w:sz w:val="21"/>
          <w:szCs w:val="21"/>
        </w:rPr>
        <w:t>Прием на работу бывшего государственного и муниципального служащего</w:t>
      </w:r>
    </w:p>
    <w:p w:rsidR="000E192F" w:rsidRPr="000E192F" w:rsidRDefault="000E192F" w:rsidP="000E19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E192F">
        <w:rPr>
          <w:rFonts w:ascii="Arial" w:eastAsia="Times New Roman" w:hAnsi="Arial" w:cs="Arial"/>
          <w:color w:val="000000"/>
          <w:sz w:val="18"/>
          <w:szCs w:val="18"/>
        </w:rPr>
        <w:t>Законодательством установлены особенности при приеме на работу  бывших государственных и муниципальных служащих.</w:t>
      </w:r>
    </w:p>
    <w:p w:rsidR="000E192F" w:rsidRPr="000E192F" w:rsidRDefault="000E192F" w:rsidP="000E19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192F"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:rsidR="000E192F" w:rsidRPr="000E192F" w:rsidRDefault="000E192F" w:rsidP="000E19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E192F">
        <w:rPr>
          <w:rFonts w:ascii="Arial" w:eastAsia="Times New Roman" w:hAnsi="Arial" w:cs="Arial"/>
          <w:b/>
          <w:bCs/>
          <w:color w:val="000000"/>
          <w:sz w:val="18"/>
        </w:rPr>
        <w:t>Важно! Бывший служащий имеет право замещать должности в коммерческих и некоммерческих организациях только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в случае одновременного наличия следующих обстоятельств:</w:t>
      </w:r>
    </w:p>
    <w:p w:rsidR="000E192F" w:rsidRPr="000E192F" w:rsidRDefault="000E192F" w:rsidP="000E1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192F">
        <w:rPr>
          <w:rFonts w:ascii="Arial" w:eastAsia="Times New Roman" w:hAnsi="Arial" w:cs="Arial"/>
          <w:b/>
          <w:bCs/>
          <w:color w:val="000000"/>
          <w:sz w:val="21"/>
        </w:rPr>
        <w:t>лицо, принимаемое на работу, замещало должность государственной службы, включенную в установленный перечень;</w:t>
      </w:r>
    </w:p>
    <w:p w:rsidR="000E192F" w:rsidRPr="000E192F" w:rsidRDefault="000E192F" w:rsidP="000E1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192F">
        <w:rPr>
          <w:rFonts w:ascii="Arial" w:eastAsia="Times New Roman" w:hAnsi="Arial" w:cs="Arial"/>
          <w:b/>
          <w:bCs/>
          <w:color w:val="000000"/>
          <w:sz w:val="21"/>
        </w:rPr>
        <w:t>в должностные (служебные) обязанности бывшего государственного или муниципального служащего входили отдельные функции государственного управления организацией, в которую лицо принимается на работу; </w:t>
      </w:r>
    </w:p>
    <w:p w:rsidR="000E192F" w:rsidRPr="000E192F" w:rsidRDefault="000E192F" w:rsidP="000E1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192F">
        <w:rPr>
          <w:rFonts w:ascii="Arial" w:eastAsia="Times New Roman" w:hAnsi="Arial" w:cs="Arial"/>
          <w:b/>
          <w:bCs/>
          <w:color w:val="000000"/>
          <w:sz w:val="21"/>
        </w:rPr>
        <w:t>с момента увольнения с государственной или муниципальной службы прошло менее двух лет (ст. 64.1 ТК РФ).</w:t>
      </w:r>
    </w:p>
    <w:p w:rsidR="000E192F" w:rsidRPr="000E192F" w:rsidRDefault="000E192F" w:rsidP="000E19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E192F">
        <w:rPr>
          <w:rFonts w:ascii="Arial" w:eastAsia="Times New Roman" w:hAnsi="Arial" w:cs="Arial"/>
          <w:color w:val="000000"/>
          <w:sz w:val="18"/>
          <w:szCs w:val="18"/>
        </w:rPr>
        <w:t xml:space="preserve">Согласно п. 1 Указа Президента РФ от 21.07.2010 № 925 «О мерах по реализации отдельных положений Федерального закона «О противодействии коррупции»  указанные требования установлены </w:t>
      </w:r>
      <w:proofErr w:type="gramStart"/>
      <w:r w:rsidRPr="000E192F">
        <w:rPr>
          <w:rFonts w:ascii="Arial" w:eastAsia="Times New Roman" w:hAnsi="Arial" w:cs="Arial"/>
          <w:color w:val="000000"/>
          <w:sz w:val="18"/>
          <w:szCs w:val="18"/>
        </w:rPr>
        <w:t>для</w:t>
      </w:r>
      <w:proofErr w:type="gramEnd"/>
      <w:r w:rsidRPr="000E192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0E192F">
        <w:rPr>
          <w:rFonts w:ascii="Arial" w:eastAsia="Times New Roman" w:hAnsi="Arial" w:cs="Arial"/>
          <w:color w:val="000000"/>
          <w:sz w:val="18"/>
          <w:szCs w:val="18"/>
        </w:rPr>
        <w:t>гражданин</w:t>
      </w:r>
      <w:proofErr w:type="gramEnd"/>
      <w:r w:rsidRPr="000E192F">
        <w:rPr>
          <w:rFonts w:ascii="Arial" w:eastAsia="Times New Roman" w:hAnsi="Arial" w:cs="Arial"/>
          <w:color w:val="000000"/>
          <w:sz w:val="18"/>
          <w:szCs w:val="18"/>
        </w:rPr>
        <w:t xml:space="preserve"> РФ, замещавших должности федеральной государственной службы:</w:t>
      </w:r>
    </w:p>
    <w:p w:rsidR="000E192F" w:rsidRPr="000E192F" w:rsidRDefault="000E192F" w:rsidP="000E19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E192F">
        <w:rPr>
          <w:rFonts w:ascii="Arial" w:eastAsia="Times New Roman" w:hAnsi="Arial" w:cs="Arial"/>
          <w:color w:val="000000"/>
          <w:sz w:val="21"/>
          <w:szCs w:val="21"/>
        </w:rPr>
        <w:t>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proofErr w:type="gramEnd"/>
      <w:r w:rsidRPr="000E192F">
        <w:rPr>
          <w:rFonts w:ascii="Arial" w:eastAsia="Times New Roman" w:hAnsi="Arial" w:cs="Arial"/>
          <w:color w:val="000000"/>
          <w:sz w:val="21"/>
          <w:szCs w:val="21"/>
        </w:rPr>
        <w:t xml:space="preserve"> мая 2009 г. № 557;</w:t>
      </w:r>
    </w:p>
    <w:p w:rsidR="000E192F" w:rsidRPr="0020691B" w:rsidRDefault="000E192F" w:rsidP="002069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E192F">
        <w:rPr>
          <w:rFonts w:ascii="Arial" w:eastAsia="Times New Roman" w:hAnsi="Arial" w:cs="Arial"/>
          <w:color w:val="000000"/>
          <w:sz w:val="21"/>
          <w:szCs w:val="21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0E192F">
        <w:rPr>
          <w:rFonts w:ascii="Arial" w:eastAsia="Times New Roman" w:hAnsi="Arial" w:cs="Arial"/>
          <w:color w:val="000000"/>
          <w:sz w:val="21"/>
          <w:szCs w:val="21"/>
        </w:rPr>
        <w:t xml:space="preserve"> органа в соответствии с разделом III перечня, утвержденного Указом Президента Российской Федерации от 18 мая 2009 г. № 557.</w:t>
      </w:r>
    </w:p>
    <w:p w:rsidR="000E192F" w:rsidRPr="000E192F" w:rsidRDefault="000E192F" w:rsidP="000E19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192F"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:rsidR="000E192F" w:rsidRPr="000E192F" w:rsidRDefault="000E192F" w:rsidP="000E19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E192F">
        <w:rPr>
          <w:rFonts w:ascii="Arial" w:eastAsia="Times New Roman" w:hAnsi="Arial" w:cs="Arial"/>
          <w:b/>
          <w:bCs/>
          <w:color w:val="000000"/>
          <w:sz w:val="18"/>
        </w:rPr>
        <w:t>Важно! </w:t>
      </w:r>
      <w:proofErr w:type="gramStart"/>
      <w:r w:rsidRPr="000E192F">
        <w:rPr>
          <w:rFonts w:ascii="Arial" w:eastAsia="Times New Roman" w:hAnsi="Arial" w:cs="Arial"/>
          <w:b/>
          <w:bCs/>
          <w:color w:val="000000"/>
          <w:sz w:val="18"/>
        </w:rPr>
        <w:t>Сведения о замещении лицом на прежнем месте работы должности, входящей в перечень, утвержденный Указом Президента РФ от 18.05.2009 № 557, должны быть представлены самим соискателем при оформлении трудовых отношений, поскольку на бывшего государственного и муниципального служащего такая обязанность возложена в силу ч. 2 ст. 64.1 ТК РФ, ч.2 ст. 12 Федерального закона от 25.12.2008 N 273-ФЗ «О противодействии коррупции»).</w:t>
      </w:r>
      <w:proofErr w:type="gramEnd"/>
      <w:r w:rsidRPr="000E192F">
        <w:rPr>
          <w:rFonts w:ascii="Arial" w:eastAsia="Times New Roman" w:hAnsi="Arial" w:cs="Arial"/>
          <w:b/>
          <w:bCs/>
          <w:color w:val="000000"/>
          <w:sz w:val="18"/>
        </w:rPr>
        <w:t> Несоблюдение гражданином, ранее замещавшим должность государственной или муниципальной службы, указанных требований, влечет прекращение трудового договора (</w:t>
      </w:r>
      <w:proofErr w:type="gramStart"/>
      <w:r w:rsidRPr="000E192F">
        <w:rPr>
          <w:rFonts w:ascii="Arial" w:eastAsia="Times New Roman" w:hAnsi="Arial" w:cs="Arial"/>
          <w:b/>
          <w:bCs/>
          <w:color w:val="000000"/>
          <w:sz w:val="18"/>
        </w:rPr>
        <w:t>ч</w:t>
      </w:r>
      <w:proofErr w:type="gramEnd"/>
      <w:r w:rsidRPr="000E192F">
        <w:rPr>
          <w:rFonts w:ascii="Arial" w:eastAsia="Times New Roman" w:hAnsi="Arial" w:cs="Arial"/>
          <w:b/>
          <w:bCs/>
          <w:color w:val="000000"/>
          <w:sz w:val="18"/>
        </w:rPr>
        <w:t>. 3 ст. 12 Федерального закона от 25.12.2008 N 273-ФЗ «О противодействии коррупции»).</w:t>
      </w:r>
    </w:p>
    <w:p w:rsidR="000E192F" w:rsidRPr="000E192F" w:rsidRDefault="000E192F" w:rsidP="000E19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0E192F">
        <w:rPr>
          <w:rFonts w:ascii="Arial" w:eastAsia="Times New Roman" w:hAnsi="Arial" w:cs="Arial"/>
          <w:color w:val="000000"/>
          <w:sz w:val="18"/>
          <w:szCs w:val="18"/>
        </w:rPr>
        <w:t>Порядок получения согласия комиссии по соблюдению требований к служебному поведению государственных или муниципальных служащих и урегулированию конфликта интересов определен Указом 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интересов»).</w:t>
      </w:r>
      <w:proofErr w:type="gramEnd"/>
    </w:p>
    <w:p w:rsidR="000E192F" w:rsidRPr="000E192F" w:rsidRDefault="000E192F" w:rsidP="000E19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E192F">
        <w:rPr>
          <w:rFonts w:ascii="Arial" w:eastAsia="Times New Roman" w:hAnsi="Arial" w:cs="Arial"/>
          <w:color w:val="000000"/>
          <w:sz w:val="18"/>
          <w:szCs w:val="18"/>
        </w:rPr>
        <w:t>Для получения согласия комиссии гражданин, замещавший 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  направляет обращение  в комиссию о даче согласия на замещение должности в коммерческой или некоммерческой организации.</w:t>
      </w:r>
    </w:p>
    <w:p w:rsidR="000E192F" w:rsidRPr="000E192F" w:rsidRDefault="000E192F" w:rsidP="000E19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E192F">
        <w:rPr>
          <w:rFonts w:ascii="Arial" w:eastAsia="Times New Roman" w:hAnsi="Arial" w:cs="Arial"/>
          <w:color w:val="000000"/>
          <w:sz w:val="18"/>
          <w:szCs w:val="18"/>
        </w:rPr>
        <w:lastRenderedPageBreak/>
        <w:t>Обращение может быть подано государственным служащим, планирующим свое увольнение с государственной службы.</w:t>
      </w:r>
    </w:p>
    <w:p w:rsidR="000E192F" w:rsidRPr="000E192F" w:rsidRDefault="000E192F" w:rsidP="000E19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E192F">
        <w:rPr>
          <w:rFonts w:ascii="Arial" w:eastAsia="Times New Roman" w:hAnsi="Arial" w:cs="Arial"/>
          <w:color w:val="000000"/>
          <w:sz w:val="18"/>
          <w:szCs w:val="18"/>
        </w:rPr>
        <w:t xml:space="preserve">Комиссия обязана рассмотреть письменное обращение </w:t>
      </w:r>
      <w:proofErr w:type="gramStart"/>
      <w:r w:rsidRPr="000E192F">
        <w:rPr>
          <w:rFonts w:ascii="Arial" w:eastAsia="Times New Roman" w:hAnsi="Arial" w:cs="Arial"/>
          <w:color w:val="000000"/>
          <w:sz w:val="18"/>
          <w:szCs w:val="18"/>
        </w:rPr>
        <w:t>о даче согласия на замещение на условиях трудового договора должности в организации в течение</w:t>
      </w:r>
      <w:proofErr w:type="gramEnd"/>
      <w:r w:rsidRPr="000E192F">
        <w:rPr>
          <w:rFonts w:ascii="Arial" w:eastAsia="Times New Roman" w:hAnsi="Arial" w:cs="Arial"/>
          <w:color w:val="000000"/>
          <w:sz w:val="18"/>
          <w:szCs w:val="18"/>
        </w:rPr>
        <w:t xml:space="preserve"> семи дней со дня поступления указанного обращения и о принятом решении направить обратившемуся письменное уведомление в течение одного рабочего дня и уведомить его устно в течение трех рабочих дней.</w:t>
      </w:r>
    </w:p>
    <w:p w:rsidR="000E192F" w:rsidRPr="000E192F" w:rsidRDefault="000E192F" w:rsidP="000E19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E192F">
        <w:rPr>
          <w:rFonts w:ascii="Arial" w:eastAsia="Times New Roman" w:hAnsi="Arial" w:cs="Arial"/>
          <w:color w:val="000000"/>
          <w:sz w:val="18"/>
          <w:szCs w:val="18"/>
        </w:rPr>
        <w:t xml:space="preserve">Для работодателя предварительное получение согласия </w:t>
      </w:r>
      <w:proofErr w:type="gramStart"/>
      <w:r w:rsidRPr="000E192F">
        <w:rPr>
          <w:rFonts w:ascii="Arial" w:eastAsia="Times New Roman" w:hAnsi="Arial" w:cs="Arial"/>
          <w:color w:val="000000"/>
          <w:sz w:val="18"/>
          <w:szCs w:val="18"/>
        </w:rPr>
        <w:t>комиссии</w:t>
      </w:r>
      <w:proofErr w:type="gramEnd"/>
      <w:r w:rsidRPr="000E192F">
        <w:rPr>
          <w:rFonts w:ascii="Arial" w:eastAsia="Times New Roman" w:hAnsi="Arial" w:cs="Arial"/>
          <w:color w:val="000000"/>
          <w:sz w:val="18"/>
          <w:szCs w:val="18"/>
        </w:rPr>
        <w:t xml:space="preserve"> на трудоустройство бывшего государственного или муниципального служащего не является обязательным. Работодатель не вправе требовать от соискателя предоставления согласия комиссии при заключении трудового договора.</w:t>
      </w:r>
    </w:p>
    <w:p w:rsidR="000E192F" w:rsidRPr="000E192F" w:rsidRDefault="000E192F" w:rsidP="000E19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192F"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:rsidR="000E192F" w:rsidRPr="000E192F" w:rsidRDefault="000E192F" w:rsidP="000E192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E192F">
        <w:rPr>
          <w:rFonts w:ascii="Arial" w:eastAsia="Times New Roman" w:hAnsi="Arial" w:cs="Arial"/>
          <w:b/>
          <w:bCs/>
          <w:color w:val="000000"/>
          <w:sz w:val="18"/>
        </w:rPr>
        <w:t xml:space="preserve">Важно! </w:t>
      </w:r>
      <w:proofErr w:type="gramStart"/>
      <w:r w:rsidRPr="000E192F">
        <w:rPr>
          <w:rFonts w:ascii="Arial" w:eastAsia="Times New Roman" w:hAnsi="Arial" w:cs="Arial"/>
          <w:b/>
          <w:bCs/>
          <w:color w:val="000000"/>
          <w:sz w:val="18"/>
        </w:rPr>
        <w:t>Работодатель при заключении трудового договора с гражданами, замещавшими должности государственной или муниципальной службы,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  <w:proofErr w:type="gramEnd"/>
    </w:p>
    <w:p w:rsidR="00CB3C7A" w:rsidRDefault="00CB3C7A"/>
    <w:sectPr w:rsidR="00CB3C7A" w:rsidSect="00A5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545"/>
    <w:multiLevelType w:val="multilevel"/>
    <w:tmpl w:val="456C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05C88"/>
    <w:multiLevelType w:val="multilevel"/>
    <w:tmpl w:val="4C08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92F"/>
    <w:rsid w:val="000E192F"/>
    <w:rsid w:val="0020691B"/>
    <w:rsid w:val="00A57707"/>
    <w:rsid w:val="00CB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7"/>
  </w:style>
  <w:style w:type="paragraph" w:styleId="4">
    <w:name w:val="heading 4"/>
    <w:basedOn w:val="a"/>
    <w:link w:val="40"/>
    <w:uiPriority w:val="9"/>
    <w:qFormat/>
    <w:rsid w:val="000E19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19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2023-07-01T07:45:00Z</cp:lastPrinted>
  <dcterms:created xsi:type="dcterms:W3CDTF">2023-03-22T09:19:00Z</dcterms:created>
  <dcterms:modified xsi:type="dcterms:W3CDTF">2023-07-01T07:46:00Z</dcterms:modified>
</cp:coreProperties>
</file>