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E2" w:rsidRDefault="00E668E2" w:rsidP="00E668E2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 w:line="315" w:lineRule="atLeast"/>
        <w:jc w:val="right"/>
        <w:rPr>
          <w:b/>
          <w:color w:val="353333"/>
          <w:sz w:val="28"/>
          <w:szCs w:val="28"/>
          <w:bdr w:val="none" w:sz="0" w:space="0" w:color="auto" w:frame="1"/>
        </w:rPr>
      </w:pPr>
      <w:r>
        <w:rPr>
          <w:b/>
          <w:color w:val="353333"/>
          <w:sz w:val="28"/>
          <w:szCs w:val="28"/>
          <w:bdr w:val="none" w:sz="0" w:space="0" w:color="auto" w:frame="1"/>
        </w:rPr>
        <w:t>ПРОЕКТ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главой  администрации 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Чухломского сельского поселения 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Чухломского муниципального района 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Костромской области  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  Т.М.Демидова</w:t>
      </w:r>
    </w:p>
    <w:p w:rsidR="00E668E2" w:rsidRDefault="00B0033C" w:rsidP="00E66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</w:t>
      </w:r>
      <w:r w:rsidR="00C25F91">
        <w:rPr>
          <w:rFonts w:ascii="Times New Roman" w:hAnsi="Times New Roman" w:cs="Times New Roman"/>
          <w:b/>
          <w:sz w:val="24"/>
          <w:szCs w:val="24"/>
        </w:rPr>
        <w:t>1.2024</w:t>
      </w:r>
      <w:r w:rsidR="00E668E2">
        <w:rPr>
          <w:rFonts w:ascii="Times New Roman" w:hAnsi="Times New Roman" w:cs="Times New Roman"/>
          <w:b/>
          <w:sz w:val="24"/>
          <w:szCs w:val="24"/>
        </w:rPr>
        <w:t>г</w:t>
      </w:r>
    </w:p>
    <w:p w:rsidR="00E668E2" w:rsidRDefault="00E668E2" w:rsidP="00E66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 муниципального жилищного контроля на  территории Чухломского сельского поселения Чухломского муниципального ра</w:t>
      </w:r>
      <w:r w:rsidR="008E0026">
        <w:rPr>
          <w:rFonts w:ascii="Times New Roman" w:hAnsi="Times New Roman" w:cs="Times New Roman"/>
          <w:b/>
          <w:sz w:val="24"/>
          <w:szCs w:val="24"/>
        </w:rPr>
        <w:t>йона Костромской области за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68E2" w:rsidRDefault="00E668E2" w:rsidP="00E668E2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Опубликовывается в соответствии с требованиями ст. 47.  Федерального закона от 31.07.2020 № 248- ФЗ «О</w:t>
      </w:r>
      <w:r>
        <w:rPr>
          <w:sz w:val="24"/>
          <w:szCs w:val="24"/>
        </w:rPr>
        <w:tab/>
        <w:t>государственном контроле (надзоре) и муниципальном контроле в Российской Федерации».</w:t>
      </w:r>
    </w:p>
    <w:p w:rsidR="00E668E2" w:rsidRDefault="00E668E2" w:rsidP="00E668E2">
      <w:pPr>
        <w:pStyle w:val="20"/>
        <w:shd w:val="clear" w:color="auto" w:fill="auto"/>
        <w:spacing w:before="0"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В соответствии со статьей 15 Федерального закона от 06.10.2003 № 131-ФЗ                   «Об общих принципах организации местного самоуправления в Российской Федерации», осуществление муниципального жилищного контроля  относится к вопросам местного значения.</w:t>
      </w:r>
    </w:p>
    <w:p w:rsidR="00E668E2" w:rsidRDefault="00E668E2" w:rsidP="00E668E2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практики осуществления муниципального жилищного контроля  на территории Чухломского сельского поселения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в сфере жилищного контроля 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  <w:proofErr w:type="gramEnd"/>
    </w:p>
    <w:p w:rsidR="00E668E2" w:rsidRDefault="00E668E2" w:rsidP="00E668E2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 муниципальном жилищном контроле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принятого Решением Совета депутатов  Чухломского сельского поселения Чухломского муниципального района Костромской области от 23 июля 2021 года № 52 муниципального жилищного контроля  на территории Чухломского сельского поселения Чухломского муниципального района Костромской области определёны глава администрации и ведущий специалист администрации Чухломского сельского поселения Чухломского муниципального района Костромской области. </w:t>
      </w:r>
      <w:proofErr w:type="gramEnd"/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>
        <w:rPr>
          <w:bdr w:val="none" w:sz="0" w:space="0" w:color="auto" w:frame="1"/>
        </w:rPr>
        <w:t xml:space="preserve">Задачей муниципального жилищного контроля </w:t>
      </w:r>
      <w:r>
        <w:t xml:space="preserve">на территории </w:t>
      </w:r>
      <w:r>
        <w:rPr>
          <w:color w:val="353333"/>
          <w:bdr w:val="none" w:sz="0" w:space="0" w:color="auto" w:frame="1"/>
        </w:rPr>
        <w:t xml:space="preserve">Чухломского сельского  поселения </w:t>
      </w:r>
      <w:r>
        <w:rPr>
          <w:bdr w:val="none" w:sz="0" w:space="0" w:color="auto" w:frame="1"/>
        </w:rPr>
        <w:t>Чухломского муниципального района Костромской области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жилищного контроля.</w:t>
      </w: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Муниципальный жилищный контроль  </w:t>
      </w:r>
      <w:r>
        <w:t xml:space="preserve">на территории </w:t>
      </w:r>
      <w:r>
        <w:rPr>
          <w:color w:val="353333"/>
          <w:bdr w:val="none" w:sz="0" w:space="0" w:color="auto" w:frame="1"/>
        </w:rPr>
        <w:t xml:space="preserve">Чухломского сельского  поселения </w:t>
      </w:r>
      <w:r>
        <w:rPr>
          <w:bdr w:val="none" w:sz="0" w:space="0" w:color="auto" w:frame="1"/>
        </w:rPr>
        <w:t>Чухломского муниципального района Костромской области осуществляется в следующих случаях:</w:t>
      </w:r>
    </w:p>
    <w:p w:rsidR="00E668E2" w:rsidRDefault="00E668E2" w:rsidP="00E668E2">
      <w:pPr>
        <w:spacing w:after="0" w:line="240" w:lineRule="auto"/>
        <w:jc w:val="both"/>
        <w:rPr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использованию и сохранности жилищного фонда;                                                                   - использование и содержание,  общего имущества собственников помещений в многоквартирных домах;                                                                                                                                           -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редоставлению коммунальных услуг собственникам и пользователям помещений в многоквартирных домах и жилых домах.                                                                                                                </w:t>
      </w:r>
      <w:r>
        <w:rPr>
          <w:bdr w:val="none" w:sz="0" w:space="0" w:color="auto" w:frame="1"/>
        </w:rPr>
        <w:t xml:space="preserve">      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соответствии с введенным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Постановлением Правительства РФ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от 10.03.2022 № 336 «Об особенностях организации и осуществления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государственного контроля (надзора), муниципального контроля»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мораторием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плановые и внеплановые контрольные (надзорные) мероприятия и проверки в сфере муниципального жилищного контроля 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при осуществлении муниципального жилищного контроля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оценки и управления рисками не применяется.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Досудебный порядок подачи жалоб, не применяется.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проводятся с учетом особенностей статьи 66 Федерального закона  № 248-ФЗ.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показатели муниципального жилищного контроля и их целевые значения утверждены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депутатов  Чухломского сельского поселения Чухломского муниципального района Костромской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17.12.2021 года № 79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 осуществлении муниципального жилищного контроля  утвержден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депутатов  Чухломского сельского поселения Чухломского муниципального района Костром</w:t>
      </w:r>
      <w:r w:rsidR="00C25F91">
        <w:rPr>
          <w:rFonts w:ascii="Times New Roman" w:hAnsi="Times New Roman" w:cs="Times New Roman"/>
          <w:sz w:val="24"/>
          <w:szCs w:val="24"/>
        </w:rPr>
        <w:t>ской области</w:t>
      </w:r>
      <w:proofErr w:type="gramEnd"/>
      <w:r w:rsidR="00C25F91">
        <w:rPr>
          <w:rFonts w:ascii="Times New Roman" w:hAnsi="Times New Roman" w:cs="Times New Roman"/>
          <w:sz w:val="24"/>
          <w:szCs w:val="24"/>
        </w:rPr>
        <w:t xml:space="preserve"> 21.04.2023 года № 138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В анализируемом периоде отсутствовали </w:t>
      </w:r>
      <w:r>
        <w:rPr>
          <w:iCs/>
        </w:rPr>
        <w:t>п</w:t>
      </w:r>
      <w:r>
        <w:t>роверки, результаты которых были признаны недействительными, а также п</w:t>
      </w:r>
      <w:r>
        <w:rPr>
          <w:iCs/>
        </w:rPr>
        <w:t xml:space="preserve">роверки, проведенные с нарушениями требований </w:t>
      </w:r>
      <w:r>
        <w:t>нормативных правовых актов</w:t>
      </w:r>
      <w:r>
        <w:rPr>
          <w:iCs/>
        </w:rPr>
        <w:t xml:space="preserve"> о порядке их проведения. Эксперты и экспертные организации не привлекались.</w:t>
      </w:r>
      <w:r>
        <w:t xml:space="preserve">   </w:t>
      </w:r>
    </w:p>
    <w:p w:rsidR="00E668E2" w:rsidRDefault="00E668E2" w:rsidP="00E6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Участниками муниципального жилищного  контроля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целях недопущения нарушений обязательных требований действующего законодательства должны приниматься все необходимые меры, а именно: </w:t>
      </w:r>
    </w:p>
    <w:p w:rsidR="00E668E2" w:rsidRDefault="00E668E2" w:rsidP="00E6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порядку осуществления перевода жилого помещения в нежилое помещение и нежилого помещения в жилое в многоквартирном доме;                                                                                  - --порядку осуществления перепланировки и (или) переустройства помещений в многоквартирном доме;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ормированию фондов капитального ремонта;                                                                                    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                                                                                                                                                    - предоставлению коммунальных услуг собственникам и пользователям помещений в многоквартирных домах и жилых домов;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Муниципальный контроль в указанной выше сфере  ориентирован на профилактику и предупреждение нарушений, выявление причин, факторов и условий, способствующих нарушению обязательных требований законодательства (далее – обязательные требования), и определение способов устранения или снижения рисков их возникновения.</w:t>
      </w:r>
    </w:p>
    <w:p w:rsidR="00E668E2" w:rsidRDefault="00E668E2" w:rsidP="00E6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          В отчетном периоде утверждена Программа  профилактики нарушений обязательных требований законодательства в сфере муниципального контроля, осуществляемого органом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Чухломского сельского 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Чухломского муниципального ра</w:t>
      </w:r>
      <w:r w:rsidR="008E002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йона Костромской области на 2023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год  (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далее-Программа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).  Программа, прежде всего,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 </w:t>
      </w: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kern w:val="2"/>
          <w:lang w:bidi="hi-IN"/>
        </w:rPr>
        <w:tab/>
        <w:t>В рамках реализации Программы на официальном сайте администрации</w:t>
      </w:r>
      <w:r>
        <w:t xml:space="preserve">  </w:t>
      </w:r>
      <w:r>
        <w:rPr>
          <w:color w:val="353333"/>
          <w:bdr w:val="none" w:sz="0" w:space="0" w:color="auto" w:frame="1"/>
        </w:rPr>
        <w:t>Чухломского сельского  поселения</w:t>
      </w:r>
      <w:r>
        <w:rPr>
          <w:kern w:val="2"/>
          <w:lang w:bidi="hi-IN"/>
        </w:rPr>
        <w:t xml:space="preserve"> Чухломского муниципального района Костромской области в сети «Интернет»  в разделе «Муниципальный контроль»  </w:t>
      </w:r>
      <w:r>
        <w:t xml:space="preserve">размещен перечень нормативных актов, содержащих обязательные требования, оценка соблюдения которых </w:t>
      </w:r>
      <w:r>
        <w:lastRenderedPageBreak/>
        <w:t>является предметом муниципального контроля. Данный раздел периодически пополняется по мере актуализации действующего законодательства.</w:t>
      </w:r>
    </w:p>
    <w:p w:rsidR="00E668E2" w:rsidRDefault="00E668E2" w:rsidP="00E6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обращения к главе администрации и ведущему специалисту, уполномоченным на осуществление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муниципального жилищного фонда </w:t>
      </w:r>
      <w:r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Чухломского сельского  поселения</w:t>
      </w:r>
      <w:r>
        <w:rPr>
          <w:color w:val="35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Костромской области. </w:t>
      </w:r>
    </w:p>
    <w:p w:rsidR="00E668E2" w:rsidRDefault="00E668E2" w:rsidP="00E6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 не выявлены. За отчетный период не поступали обращения, заявления граждан, содержащие сведения о нарушении обязательных требований, причинении вреда или угрозе причинения вреда охраняемым законом ценностям. </w:t>
      </w:r>
    </w:p>
    <w:p w:rsidR="00E668E2" w:rsidRDefault="008E0026" w:rsidP="00E668E2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 В  2023</w:t>
      </w:r>
      <w:r w:rsidR="00E668E2">
        <w:t xml:space="preserve"> году в связи с проведением мероприятий по профилактике нарушений обязательных требований необходимость выдачи предостережений отсутствует.</w:t>
      </w: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</w:pPr>
    </w:p>
    <w:p w:rsidR="00E668E2" w:rsidRDefault="00E668E2" w:rsidP="00E668E2">
      <w:pPr>
        <w:pStyle w:val="a5"/>
        <w:widowControl w:val="0"/>
        <w:suppressAutoHyphens/>
        <w:spacing w:after="0" w:line="240" w:lineRule="exact"/>
        <w:jc w:val="both"/>
      </w:pPr>
    </w:p>
    <w:p w:rsidR="00E668E2" w:rsidRDefault="00E668E2" w:rsidP="00E668E2">
      <w:pPr>
        <w:pStyle w:val="a5"/>
        <w:widowControl w:val="0"/>
        <w:suppressAutoHyphens/>
        <w:spacing w:after="0" w:line="240" w:lineRule="exact"/>
        <w:jc w:val="both"/>
      </w:pPr>
    </w:p>
    <w:p w:rsidR="00E713FF" w:rsidRDefault="00E713FF"/>
    <w:sectPr w:rsidR="00E713FF" w:rsidSect="00E7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8E2"/>
    <w:rsid w:val="008E0026"/>
    <w:rsid w:val="008F100F"/>
    <w:rsid w:val="009208E8"/>
    <w:rsid w:val="00B0033C"/>
    <w:rsid w:val="00C25F91"/>
    <w:rsid w:val="00E668E2"/>
    <w:rsid w:val="00E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8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668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68E2"/>
  </w:style>
  <w:style w:type="character" w:customStyle="1" w:styleId="5">
    <w:name w:val="Основной текст (5)_"/>
    <w:basedOn w:val="a0"/>
    <w:link w:val="50"/>
    <w:locked/>
    <w:rsid w:val="00E668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68E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E668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8E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68189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681894/0" TargetMode="External"/><Relationship Id="rId5" Type="http://schemas.openxmlformats.org/officeDocument/2006/relationships/hyperlink" Target="http://internet.garant.ru/document/redirect/403681894/0" TargetMode="External"/><Relationship Id="rId4" Type="http://schemas.openxmlformats.org/officeDocument/2006/relationships/hyperlink" Target="http://internet.garant.ru/document/redirect/40368189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7</cp:revision>
  <dcterms:created xsi:type="dcterms:W3CDTF">2023-03-01T07:10:00Z</dcterms:created>
  <dcterms:modified xsi:type="dcterms:W3CDTF">2024-02-05T06:28:00Z</dcterms:modified>
</cp:coreProperties>
</file>