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79" w:rsidRDefault="00317079" w:rsidP="00317079">
      <w:r>
        <w:rPr>
          <w:sz w:val="32"/>
          <w:szCs w:val="32"/>
        </w:rPr>
        <w:t>Доклад об осуществлении государственного контроля (надзора), муниципального контроля за</w:t>
      </w:r>
      <w:r>
        <w:rPr>
          <w:b/>
          <w:sz w:val="32"/>
          <w:szCs w:val="32"/>
        </w:rPr>
        <w:t xml:space="preserve"> 2022 </w:t>
      </w:r>
      <w:bookmarkStart w:id="0" w:name="_GoBack"/>
      <w:bookmarkEnd w:id="0"/>
      <w:r>
        <w:rPr>
          <w:sz w:val="32"/>
          <w:szCs w:val="32"/>
        </w:rPr>
        <w:t>год</w:t>
      </w:r>
    </w:p>
    <w:p w:rsidR="00317079" w:rsidRDefault="00317079" w:rsidP="00317079"/>
    <w:p w:rsidR="00317079" w:rsidRDefault="00317079" w:rsidP="00317079"/>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1.</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Состояние нормативно-правового регулирования </w:t>
      </w:r>
      <w:proofErr w:type="gramStart"/>
      <w:r>
        <w:rPr>
          <w:sz w:val="32"/>
          <w:szCs w:val="32"/>
        </w:rPr>
        <w:t>в</w:t>
      </w:r>
      <w:proofErr w:type="gramEnd"/>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соответствующей сфере деятельности</w:t>
      </w:r>
    </w:p>
    <w:p w:rsidR="00317079" w:rsidRDefault="00317079" w:rsidP="00317079">
      <w:pPr>
        <w:pStyle w:val="a5"/>
        <w:spacing w:after="0" w:line="240" w:lineRule="exact"/>
        <w:jc w:val="center"/>
        <w:rPr>
          <w:rFonts w:ascii="Times New Roman" w:hAnsi="Times New Roman"/>
          <w:b/>
        </w:rPr>
      </w:pPr>
    </w:p>
    <w:p w:rsidR="00317079" w:rsidRDefault="00317079" w:rsidP="00317079">
      <w:pPr>
        <w:pStyle w:val="a5"/>
        <w:spacing w:after="0" w:line="240" w:lineRule="exact"/>
        <w:jc w:val="center"/>
        <w:rPr>
          <w:rStyle w:val="a4"/>
          <w:bCs/>
        </w:rPr>
      </w:pPr>
      <w:r>
        <w:rPr>
          <w:rFonts w:ascii="Times New Roman" w:hAnsi="Times New Roman"/>
          <w:b/>
        </w:rPr>
        <w:t xml:space="preserve">Состояние </w:t>
      </w:r>
      <w:proofErr w:type="spellStart"/>
      <w:proofErr w:type="gramStart"/>
      <w:r>
        <w:rPr>
          <w:rFonts w:ascii="Times New Roman" w:hAnsi="Times New Roman"/>
          <w:b/>
        </w:rPr>
        <w:t>нормативного-правового</w:t>
      </w:r>
      <w:proofErr w:type="spellEnd"/>
      <w:proofErr w:type="gramEnd"/>
      <w:r>
        <w:rPr>
          <w:rFonts w:ascii="Times New Roman" w:hAnsi="Times New Roman"/>
          <w:b/>
        </w:rPr>
        <w:t xml:space="preserve"> регулирования в сфере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
    <w:p w:rsidR="00317079" w:rsidRDefault="00317079" w:rsidP="00317079">
      <w:pPr>
        <w:pStyle w:val="a5"/>
        <w:spacing w:after="0" w:line="240" w:lineRule="exact"/>
      </w:pPr>
      <w:r>
        <w:rPr>
          <w:rFonts w:ascii="Times New Roman" w:hAnsi="Times New Roman"/>
          <w:b/>
        </w:rPr>
        <w:t xml:space="preserve">    </w:t>
      </w:r>
    </w:p>
    <w:p w:rsidR="00317079" w:rsidRDefault="00317079" w:rsidP="00317079">
      <w:pPr>
        <w:pStyle w:val="a5"/>
        <w:spacing w:after="0" w:line="240" w:lineRule="exact"/>
        <w:jc w:val="both"/>
        <w:rPr>
          <w:rFonts w:ascii="Times New Roman" w:hAnsi="Times New Roman"/>
          <w:b/>
          <w:i/>
        </w:rPr>
      </w:pPr>
      <w:r>
        <w:rPr>
          <w:b/>
        </w:rPr>
        <w:t xml:space="preserve"> </w:t>
      </w:r>
      <w:r>
        <w:rPr>
          <w:b/>
        </w:rPr>
        <w:tab/>
      </w:r>
      <w:r>
        <w:rPr>
          <w:rFonts w:ascii="Times New Roman" w:hAnsi="Times New Roman"/>
        </w:rPr>
        <w:t xml:space="preserve">Правовой основой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являются: </w:t>
      </w:r>
    </w:p>
    <w:p w:rsidR="00317079" w:rsidRDefault="00317079" w:rsidP="00317079">
      <w:pPr>
        <w:pStyle w:val="a5"/>
        <w:spacing w:after="0" w:line="240" w:lineRule="exact"/>
        <w:jc w:val="both"/>
        <w:rPr>
          <w:rFonts w:ascii="Times New Roman" w:hAnsi="Times New Roman"/>
          <w:b/>
        </w:rPr>
      </w:pPr>
      <w:r>
        <w:rPr>
          <w:rFonts w:ascii="Times New Roman" w:hAnsi="Times New Roman"/>
          <w:b/>
          <w:i/>
        </w:rPr>
        <w:t xml:space="preserve">- </w:t>
      </w:r>
      <w:r>
        <w:rPr>
          <w:rFonts w:ascii="Times New Roman" w:hAnsi="Times New Roman"/>
          <w:b/>
        </w:rPr>
        <w:t>Федеральное законодательство:</w:t>
      </w:r>
    </w:p>
    <w:p w:rsidR="00317079" w:rsidRDefault="00317079" w:rsidP="00317079">
      <w:pPr>
        <w:ind w:firstLine="360"/>
        <w:jc w:val="both"/>
      </w:pPr>
      <w:r>
        <w:t>1) Конституция Российской Федерации;</w:t>
      </w:r>
    </w:p>
    <w:p w:rsidR="00317079" w:rsidRDefault="00317079" w:rsidP="00317079">
      <w:pPr>
        <w:ind w:firstLine="360"/>
        <w:jc w:val="both"/>
      </w:pPr>
      <w:r>
        <w:t>2) Федеральный закон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17079" w:rsidRDefault="00317079" w:rsidP="00317079">
      <w:pPr>
        <w:ind w:firstLine="360"/>
        <w:jc w:val="both"/>
      </w:pPr>
      <w:r>
        <w:t>3) Кодекс Российской Федерации об административно-правовых нарушениях;</w:t>
      </w:r>
    </w:p>
    <w:p w:rsidR="00317079" w:rsidRDefault="00317079" w:rsidP="00317079">
      <w:pPr>
        <w:ind w:firstLine="360"/>
        <w:jc w:val="both"/>
      </w:pPr>
      <w:r>
        <w:t xml:space="preserve">4) </w:t>
      </w:r>
      <w:proofErr w:type="spellStart"/>
      <w:r>
        <w:t>Федеральнй</w:t>
      </w:r>
      <w:proofErr w:type="spellEnd"/>
      <w:r>
        <w:t xml:space="preserve"> закон от 06.10.2003 г. № 131-ФЗ «Об общих принципах организации местного самоуправления в Российской Федерации»;</w:t>
      </w:r>
    </w:p>
    <w:p w:rsidR="00317079" w:rsidRDefault="00317079" w:rsidP="00317079">
      <w:pPr>
        <w:ind w:firstLine="360"/>
        <w:jc w:val="both"/>
      </w:pPr>
      <w:r>
        <w:t>5) Федеральный закон от 31.07.2020 г. № 248-ФЗ «О государственном контроле (надзоре) и муниципальном контроле в Российской Федерации»;</w:t>
      </w:r>
    </w:p>
    <w:p w:rsidR="00317079" w:rsidRDefault="00317079" w:rsidP="00317079">
      <w:pPr>
        <w:pStyle w:val="a5"/>
        <w:autoSpaceDE w:val="0"/>
        <w:autoSpaceDN w:val="0"/>
        <w:adjustRightInd w:val="0"/>
        <w:spacing w:after="0" w:line="240" w:lineRule="exact"/>
        <w:jc w:val="both"/>
        <w:rPr>
          <w:rFonts w:ascii="Times New Roman" w:hAnsi="Times New Roman"/>
        </w:rPr>
      </w:pPr>
      <w:r>
        <w:rPr>
          <w:rFonts w:ascii="Times New Roman" w:hAnsi="Times New Roman"/>
        </w:rPr>
        <w:t xml:space="preserve">      6) Постановление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17079" w:rsidRDefault="00317079" w:rsidP="00317079">
      <w:pPr>
        <w:jc w:val="both"/>
      </w:pPr>
      <w:r>
        <w:t>- Положения, постановления и решения органов местного самоуправления:</w:t>
      </w:r>
    </w:p>
    <w:p w:rsidR="00317079" w:rsidRDefault="00317079" w:rsidP="00317079">
      <w:pPr>
        <w:pStyle w:val="a5"/>
        <w:spacing w:after="0" w:line="240" w:lineRule="exact"/>
        <w:jc w:val="both"/>
        <w:rPr>
          <w:rFonts w:ascii="Times New Roman" w:hAnsi="Times New Roman"/>
          <w:b/>
          <w:bCs/>
        </w:rPr>
      </w:pPr>
      <w:r>
        <w:rPr>
          <w:rFonts w:ascii="Times New Roman" w:hAnsi="Times New Roman"/>
          <w:b/>
        </w:rPr>
        <w:t xml:space="preserve">      </w:t>
      </w:r>
      <w:r>
        <w:rPr>
          <w:rFonts w:ascii="Times New Roman" w:hAnsi="Times New Roman"/>
        </w:rPr>
        <w:t>1)</w:t>
      </w:r>
      <w:r>
        <w:rPr>
          <w:rFonts w:ascii="Times New Roman" w:hAnsi="Times New Roman"/>
          <w:b/>
        </w:rPr>
        <w:t xml:space="preserve">  </w:t>
      </w:r>
      <w:r>
        <w:rPr>
          <w:rStyle w:val="a4"/>
          <w:b w:val="0"/>
          <w:bCs/>
        </w:rPr>
        <w:t>Устав муниципального образования Чухломское сельское поселение  Чухломского муниципального  района Костромской области, утвержденный Решением Совета  депутатов Чухломского сельского поселения  Чухломского муниципального района № 136 от 06 июля  2018 года;</w:t>
      </w:r>
    </w:p>
    <w:p w:rsidR="00317079" w:rsidRDefault="00317079" w:rsidP="00317079">
      <w:pPr>
        <w:ind w:firstLine="360"/>
        <w:jc w:val="both"/>
      </w:pPr>
      <w:r>
        <w:t xml:space="preserve">2)  Решение Совета  депутатов Чухломского сельского поселения Чухломского муниципального района Костромской области от 23.07.2021 г. № 55 «Об утверждении Положения о муниципальном контроле на автомобильном транспорте и в дорожном хозяйстве» </w:t>
      </w:r>
      <w:proofErr w:type="gramStart"/>
      <w:r>
        <w:t xml:space="preserve">( </w:t>
      </w:r>
      <w:proofErr w:type="gramEnd"/>
      <w:r>
        <w:t>с изменениями от 26.11.2021 года № 68);</w:t>
      </w:r>
    </w:p>
    <w:p w:rsidR="00317079" w:rsidRDefault="00317079" w:rsidP="00317079">
      <w:pPr>
        <w:pStyle w:val="a5"/>
        <w:spacing w:after="0" w:line="240" w:lineRule="exact"/>
        <w:jc w:val="both"/>
        <w:rPr>
          <w:rStyle w:val="a4"/>
          <w:b w:val="0"/>
          <w:bCs/>
        </w:rPr>
      </w:pPr>
      <w:r>
        <w:rPr>
          <w:rStyle w:val="a4"/>
          <w:b w:val="0"/>
          <w:bCs/>
        </w:rPr>
        <w:t xml:space="preserve">      </w:t>
      </w:r>
      <w:proofErr w:type="gramStart"/>
      <w:r>
        <w:rPr>
          <w:rStyle w:val="a4"/>
          <w:b w:val="0"/>
          <w:bCs/>
        </w:rPr>
        <w:t>3)</w:t>
      </w:r>
      <w:r>
        <w:rPr>
          <w:rStyle w:val="a4"/>
          <w:b w:val="0"/>
          <w:bCs/>
        </w:rPr>
        <w:tab/>
        <w:t xml:space="preserve"> Постановление администрации Чухломского сельского поселения  Чухломского муниципального района Костромской области от 06.12.2021 года № 41-а «Об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 на 2022 год» (с изменениями от 16.03.2022 года № 4-а);</w:t>
      </w:r>
      <w:proofErr w:type="gramEnd"/>
    </w:p>
    <w:p w:rsidR="00317079" w:rsidRDefault="00317079" w:rsidP="00317079">
      <w:pPr>
        <w:pStyle w:val="a5"/>
        <w:spacing w:after="0" w:line="240" w:lineRule="exact"/>
        <w:jc w:val="both"/>
        <w:rPr>
          <w:rStyle w:val="a4"/>
          <w:b w:val="0"/>
          <w:bCs/>
        </w:rPr>
      </w:pPr>
      <w:r>
        <w:rPr>
          <w:rStyle w:val="a4"/>
          <w:b w:val="0"/>
          <w:bCs/>
        </w:rPr>
        <w:t xml:space="preserve">      4)Постановление администрации Чухломского сельского поселения Чухломского муниципального района от 19.08.2022 года №17-а «Об утверждении типовых форм документов, для проведения должностными лицами профилактического визита (обязательного профилактического визита) в рамках осуществления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
    <w:p w:rsidR="00317079" w:rsidRDefault="00317079" w:rsidP="00317079">
      <w:pPr>
        <w:pStyle w:val="a5"/>
        <w:spacing w:after="0" w:line="240" w:lineRule="exact"/>
        <w:jc w:val="both"/>
        <w:rPr>
          <w:rStyle w:val="a4"/>
          <w:b w:val="0"/>
          <w:bCs/>
        </w:rPr>
      </w:pPr>
      <w:r>
        <w:rPr>
          <w:rStyle w:val="a4"/>
          <w:b w:val="0"/>
          <w:bCs/>
        </w:rPr>
        <w:t xml:space="preserve">     </w:t>
      </w:r>
      <w:proofErr w:type="gramStart"/>
      <w:r>
        <w:rPr>
          <w:rStyle w:val="a4"/>
          <w:b w:val="0"/>
          <w:bCs/>
        </w:rPr>
        <w:t xml:space="preserve">5)Решение Совета  депутатов Чухломского сельского поселения Чухломского муниципального района Костромской области от 25.03.2022 года № 87 «Об утверждении перечня индикаторов риска нарушения обязательных требований, используемых для </w:t>
      </w:r>
      <w:r>
        <w:rPr>
          <w:rStyle w:val="a4"/>
          <w:b w:val="0"/>
          <w:bCs/>
        </w:rPr>
        <w:lastRenderedPageBreak/>
        <w:t>определения необходимости проведения внеплановых контрольно (надзорных</w:t>
      </w:r>
      <w:r>
        <w:rPr>
          <w:rStyle w:val="a4"/>
          <w:bCs/>
        </w:rPr>
        <w:t>)</w:t>
      </w:r>
      <w:r>
        <w:rPr>
          <w:rStyle w:val="a4"/>
          <w:bCs/>
          <w:color w:val="FF0000"/>
        </w:rPr>
        <w:t xml:space="preserve"> </w:t>
      </w:r>
      <w:r>
        <w:rPr>
          <w:rStyle w:val="a4"/>
          <w:b w:val="0"/>
          <w:bCs/>
        </w:rPr>
        <w:t>мероприятий при осуществлении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roofErr w:type="gramEnd"/>
    </w:p>
    <w:p w:rsidR="00317079" w:rsidRDefault="00317079" w:rsidP="00317079">
      <w:pPr>
        <w:pStyle w:val="a5"/>
        <w:spacing w:after="0" w:line="240" w:lineRule="exact"/>
        <w:jc w:val="both"/>
        <w:rPr>
          <w:rStyle w:val="a4"/>
          <w:b w:val="0"/>
          <w:bCs/>
        </w:rPr>
      </w:pPr>
      <w:r>
        <w:rPr>
          <w:rStyle w:val="a4"/>
          <w:b w:val="0"/>
          <w:bCs/>
        </w:rPr>
        <w:t xml:space="preserve">    6)Решение </w:t>
      </w:r>
      <w:proofErr w:type="gramStart"/>
      <w:r>
        <w:rPr>
          <w:rStyle w:val="a4"/>
          <w:b w:val="0"/>
          <w:bCs/>
        </w:rPr>
        <w:t>Совета депутатов Чухломского сельского поселения Чухломского муниципального района Костромской области</w:t>
      </w:r>
      <w:proofErr w:type="gramEnd"/>
      <w:r>
        <w:rPr>
          <w:rStyle w:val="a4"/>
          <w:b w:val="0"/>
          <w:bCs/>
        </w:rPr>
        <w:t xml:space="preserve"> от 17.12.2021 года № 78 «Об утверждении ключевых показателей и их целевых значений, индикативных показателей по муниципальному контролю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
    <w:p w:rsidR="00317079" w:rsidRDefault="00317079" w:rsidP="00317079">
      <w:pPr>
        <w:pStyle w:val="a5"/>
        <w:spacing w:after="0" w:line="240" w:lineRule="exact"/>
        <w:jc w:val="both"/>
        <w:rPr>
          <w:rStyle w:val="a4"/>
          <w:b w:val="0"/>
          <w:bCs/>
        </w:rPr>
      </w:pPr>
      <w:r>
        <w:rPr>
          <w:rStyle w:val="a4"/>
          <w:b w:val="0"/>
          <w:bCs/>
        </w:rPr>
        <w:t xml:space="preserve">    7)Постановление администрации Чухломского сельского поселения Чухломского муниципального района Костромской области от 30.07.2021 года № 23-а «Об утверждении форм документов для осуществления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
    <w:p w:rsidR="00317079" w:rsidRDefault="00317079" w:rsidP="00317079">
      <w:pPr>
        <w:jc w:val="both"/>
      </w:pPr>
    </w:p>
    <w:p w:rsidR="00317079" w:rsidRDefault="00317079" w:rsidP="00317079">
      <w:pPr>
        <w:jc w:val="center"/>
        <w:rPr>
          <w:sz w:val="32"/>
          <w:szCs w:val="32"/>
        </w:rPr>
      </w:pPr>
      <w:r>
        <w:t> </w:t>
      </w:r>
    </w:p>
    <w:p w:rsidR="00317079" w:rsidRDefault="00317079" w:rsidP="0031707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Раздел 2.</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Организация государственного контроля (надзора),</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муниципального контроля</w:t>
      </w:r>
    </w:p>
    <w:p w:rsidR="00317079" w:rsidRDefault="00317079" w:rsidP="00317079"/>
    <w:p w:rsidR="00317079" w:rsidRDefault="00317079" w:rsidP="00317079">
      <w:pPr>
        <w:jc w:val="center"/>
        <w:rPr>
          <w:b/>
        </w:rPr>
      </w:pPr>
      <w:r>
        <w:rPr>
          <w:b/>
        </w:rPr>
        <w:t>Организация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
    <w:p w:rsidR="00317079" w:rsidRDefault="00317079" w:rsidP="00317079">
      <w:pPr>
        <w:ind w:firstLine="720"/>
        <w:jc w:val="both"/>
      </w:pPr>
    </w:p>
    <w:p w:rsidR="00317079" w:rsidRDefault="00317079" w:rsidP="00317079">
      <w:pPr>
        <w:jc w:val="both"/>
      </w:pPr>
      <w:r>
        <w:t xml:space="preserve">     Муниципальный контроль </w:t>
      </w:r>
      <w:proofErr w:type="gramStart"/>
      <w:r>
        <w:t>контроле</w:t>
      </w:r>
      <w:proofErr w:type="gramEnd"/>
      <w:r>
        <w:t xml:space="preserve"> на автомобильном транспорте и в дорожном хозяйств осуществляется администрацией  Чухломского сельского поселения Чухломского муниципального района Костромской области (</w:t>
      </w:r>
      <w:proofErr w:type="spellStart"/>
      <w:r>
        <w:t>далее-контрольный</w:t>
      </w:r>
      <w:proofErr w:type="spellEnd"/>
      <w:r>
        <w:t xml:space="preserve"> орган).</w:t>
      </w:r>
    </w:p>
    <w:p w:rsidR="00317079" w:rsidRDefault="00317079" w:rsidP="00317079">
      <w:pPr>
        <w:jc w:val="both"/>
      </w:pPr>
      <w:r>
        <w:t xml:space="preserve">      Должностное лицо, уполномоченное на осуществление муниципального контроля на автомобильном транспорте и в дорожном хозяйстве, является  ведущий специалист администрации  Чухломского сельского поселения Чухломского муниципального района Костромской области. </w:t>
      </w:r>
    </w:p>
    <w:p w:rsidR="00317079" w:rsidRDefault="00317079" w:rsidP="00317079">
      <w:pPr>
        <w:jc w:val="both"/>
      </w:pPr>
      <w:r>
        <w:t xml:space="preserve">        Должностное лицо при осуществлении муниципального контроля реализует права и </w:t>
      </w:r>
      <w:proofErr w:type="gramStart"/>
      <w:r>
        <w:t>несет обязанности</w:t>
      </w:r>
      <w:proofErr w:type="gramEnd"/>
      <w:r>
        <w:t xml:space="preserve">, соблюдают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w:t>
      </w:r>
    </w:p>
    <w:p w:rsidR="00317079" w:rsidRDefault="00317079" w:rsidP="00317079">
      <w:pPr>
        <w:jc w:val="both"/>
      </w:pPr>
      <w:r>
        <w:t xml:space="preserve">        Предметом муниципального контроля является соблюдение юридическими лицами, индивидуальными предпринимателями и гражданами обязательных требований, предусмотренных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17079" w:rsidRDefault="00317079" w:rsidP="00317079">
      <w:pPr>
        <w:jc w:val="both"/>
      </w:pPr>
      <w:r>
        <w:t xml:space="preserve">1) в области автомобильных дорог и дорожной деятельности, установленных в отношении автомобильных дорог местного значения: </w:t>
      </w:r>
    </w:p>
    <w:p w:rsidR="00317079" w:rsidRDefault="00317079" w:rsidP="00317079">
      <w:pPr>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17079" w:rsidRDefault="00317079" w:rsidP="00317079">
      <w:pPr>
        <w:jc w:val="both"/>
      </w:pPr>
      <w: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317079" w:rsidRDefault="00317079" w:rsidP="00317079">
      <w:pPr>
        <w:jc w:val="both"/>
      </w:pPr>
      <w:r>
        <w:t xml:space="preserve">     Объектами муниципального контроля являются: </w:t>
      </w:r>
    </w:p>
    <w:p w:rsidR="00317079" w:rsidRDefault="00317079" w:rsidP="00317079">
      <w:pPr>
        <w:jc w:val="both"/>
      </w:pPr>
      <w:r>
        <w:lastRenderedPageBreak/>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317079" w:rsidRDefault="00317079" w:rsidP="00317079">
      <w:pPr>
        <w:jc w:val="both"/>
      </w:pPr>
      <w:proofErr w:type="gramStart"/>
      <w:r>
        <w:t xml:space="preserve">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w:t>
      </w:r>
      <w:proofErr w:type="gramEnd"/>
    </w:p>
    <w:p w:rsidR="00317079" w:rsidRDefault="00317079" w:rsidP="00317079">
      <w:pPr>
        <w:jc w:val="both"/>
      </w:pPr>
      <w:r>
        <w:t xml:space="preserve">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 </w:t>
      </w:r>
    </w:p>
    <w:p w:rsidR="00317079" w:rsidRDefault="00317079" w:rsidP="00317079">
      <w:pPr>
        <w:jc w:val="both"/>
      </w:pPr>
      <w:r>
        <w:t xml:space="preserve">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 при осуществлении муниципального контроля реализуют права и </w:t>
      </w:r>
      <w:proofErr w:type="gramStart"/>
      <w:r>
        <w:t>несут обязанности</w:t>
      </w:r>
      <w:proofErr w:type="gramEnd"/>
      <w:r>
        <w:t xml:space="preserve">, установленные Федеральным законом №248-ФЗ. </w:t>
      </w:r>
    </w:p>
    <w:p w:rsidR="00317079" w:rsidRDefault="00317079" w:rsidP="00317079">
      <w:pPr>
        <w:jc w:val="both"/>
      </w:pPr>
      <w:r>
        <w:t xml:space="preserve">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   </w:t>
      </w:r>
    </w:p>
    <w:p w:rsidR="00317079" w:rsidRDefault="00317079" w:rsidP="00317079">
      <w:pPr>
        <w:jc w:val="both"/>
      </w:pPr>
      <w:r>
        <w:t xml:space="preserve">    При осуществлении муниципального контроля система оценки и управления рисками не применяется.   </w:t>
      </w:r>
    </w:p>
    <w:p w:rsidR="00317079" w:rsidRDefault="00317079" w:rsidP="00317079">
      <w:pPr>
        <w:jc w:val="both"/>
      </w:pPr>
      <w:r>
        <w:t xml:space="preserve">    Досудебный порядок подачи жалоб, установленный главой 9 Федерального закона №248-ФЗ, при осуществлении муниципального контроля не применяется.   </w:t>
      </w:r>
    </w:p>
    <w:p w:rsidR="00317079" w:rsidRDefault="00317079" w:rsidP="00317079">
      <w:pPr>
        <w:jc w:val="both"/>
      </w:pPr>
      <w:r>
        <w:t xml:space="preserve">      Оценка результативности и эффективности муниципального контроля осуществляется в соответствии со статьей 30 Федерального закона №248-ФЗ.   </w:t>
      </w:r>
    </w:p>
    <w:p w:rsidR="00317079" w:rsidRDefault="00317079" w:rsidP="00317079">
      <w:pPr>
        <w:jc w:val="both"/>
      </w:pPr>
      <w:r>
        <w:t xml:space="preserve">      Ключевые показатели муниципального контроля и их целевые значения, индикативные показатели утверждаются решением </w:t>
      </w:r>
      <w:proofErr w:type="gramStart"/>
      <w:r>
        <w:t>совета  депутатов Чухломского сельского поселения Чухломского муниципального района Костромской области</w:t>
      </w:r>
      <w:proofErr w:type="gramEnd"/>
      <w:r>
        <w:t xml:space="preserve">. </w:t>
      </w:r>
      <w:bookmarkStart w:id="1" w:name="sub_1202"/>
    </w:p>
    <w:bookmarkEnd w:id="1"/>
    <w:p w:rsidR="00317079" w:rsidRDefault="00317079" w:rsidP="00317079">
      <w:pPr>
        <w:ind w:firstLine="720"/>
        <w:jc w:val="both"/>
      </w:pPr>
      <w:r>
        <w:t>Должностные лица уполномоченного органа, осуществляющие муниципальный контроль обеспечения сохранности автомобильных дорог взаимодействуют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317079" w:rsidRDefault="00317079" w:rsidP="00317079">
      <w:pPr>
        <w:rPr>
          <w:sz w:val="32"/>
          <w:szCs w:val="32"/>
        </w:rPr>
      </w:pPr>
    </w:p>
    <w:p w:rsidR="00317079" w:rsidRDefault="00317079" w:rsidP="00317079">
      <w:pPr>
        <w:rPr>
          <w:sz w:val="32"/>
          <w:szCs w:val="32"/>
        </w:rPr>
      </w:pP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rsidR="00317079" w:rsidRDefault="00317079" w:rsidP="00317079">
      <w:pPr>
        <w:pStyle w:val="a5"/>
        <w:spacing w:after="0" w:line="240" w:lineRule="exact"/>
        <w:jc w:val="center"/>
        <w:rPr>
          <w:rFonts w:ascii="Times New Roman" w:hAnsi="Times New Roman"/>
          <w:b/>
        </w:rPr>
      </w:pPr>
    </w:p>
    <w:p w:rsidR="00317079" w:rsidRDefault="00317079" w:rsidP="00317079">
      <w:pPr>
        <w:pStyle w:val="a5"/>
        <w:spacing w:after="0" w:line="240" w:lineRule="exact"/>
        <w:jc w:val="center"/>
        <w:rPr>
          <w:rFonts w:ascii="Times New Roman" w:hAnsi="Times New Roman"/>
          <w:b/>
        </w:rPr>
      </w:pPr>
      <w:r>
        <w:rPr>
          <w:rFonts w:ascii="Times New Roman" w:hAnsi="Times New Roman"/>
          <w:b/>
        </w:rPr>
        <w:t>Финансовое и кадровое обеспечение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
    <w:p w:rsidR="00317079" w:rsidRDefault="00317079" w:rsidP="00317079">
      <w:pPr>
        <w:pStyle w:val="a5"/>
        <w:spacing w:after="0" w:line="240" w:lineRule="exact"/>
        <w:ind w:firstLine="706"/>
        <w:jc w:val="both"/>
        <w:rPr>
          <w:rFonts w:ascii="Times New Roman" w:hAnsi="Times New Roman"/>
        </w:rPr>
      </w:pPr>
    </w:p>
    <w:p w:rsidR="00317079" w:rsidRDefault="00317079" w:rsidP="00317079">
      <w:pPr>
        <w:pStyle w:val="a5"/>
        <w:spacing w:after="0" w:line="240" w:lineRule="exact"/>
        <w:ind w:firstLine="706"/>
        <w:jc w:val="both"/>
        <w:rPr>
          <w:rFonts w:ascii="Times New Roman" w:hAnsi="Times New Roman"/>
        </w:rPr>
      </w:pPr>
      <w:r>
        <w:rPr>
          <w:rFonts w:ascii="Times New Roman" w:hAnsi="Times New Roman"/>
        </w:rPr>
        <w:lastRenderedPageBreak/>
        <w:t>Финансирование мероприятий по муниципальному   контролю на автомобильном транспорте и в дорожном хозяйстве на территории Чухломского сельского поселения Чухломского муниципального района осуществляется за счет средств бюджета Чухломского сельского поселения Чухломского муниципального района.</w:t>
      </w:r>
    </w:p>
    <w:p w:rsidR="00317079" w:rsidRDefault="00317079" w:rsidP="00317079">
      <w:pPr>
        <w:pStyle w:val="a5"/>
        <w:spacing w:after="0" w:line="240" w:lineRule="exact"/>
        <w:ind w:firstLine="706"/>
        <w:jc w:val="both"/>
        <w:rPr>
          <w:rFonts w:ascii="Times New Roman" w:hAnsi="Times New Roman"/>
        </w:rPr>
      </w:pPr>
      <w:r>
        <w:rPr>
          <w:rFonts w:ascii="Times New Roman" w:hAnsi="Times New Roman"/>
        </w:rPr>
        <w:t xml:space="preserve">Штатная численность составляет 1 единицу: ведущий специалист администрации Чухломского сельского поселения Чухломского муниципального района Костромской области. Мероприятий по повышению квалификации </w:t>
      </w:r>
      <w:proofErr w:type="gramStart"/>
      <w:r>
        <w:rPr>
          <w:rFonts w:ascii="Times New Roman" w:hAnsi="Times New Roman"/>
        </w:rPr>
        <w:t>инспектора, выполняющего функцию по муниципальному земельному контролю в 2022 году не проводилось</w:t>
      </w:r>
      <w:proofErr w:type="gramEnd"/>
      <w:r>
        <w:rPr>
          <w:rFonts w:ascii="Times New Roman" w:hAnsi="Times New Roman"/>
        </w:rPr>
        <w:t xml:space="preserve">. Проводились </w:t>
      </w:r>
      <w:proofErr w:type="gramStart"/>
      <w:r>
        <w:rPr>
          <w:rFonts w:ascii="Times New Roman" w:hAnsi="Times New Roman"/>
        </w:rPr>
        <w:t>обучающие</w:t>
      </w:r>
      <w:proofErr w:type="gramEnd"/>
      <w:r>
        <w:rPr>
          <w:rFonts w:ascii="Times New Roman" w:hAnsi="Times New Roman"/>
        </w:rPr>
        <w:t xml:space="preserve"> </w:t>
      </w:r>
      <w:proofErr w:type="spellStart"/>
      <w:r>
        <w:rPr>
          <w:rFonts w:ascii="Times New Roman" w:hAnsi="Times New Roman"/>
        </w:rPr>
        <w:t>смеминары</w:t>
      </w:r>
      <w:proofErr w:type="spellEnd"/>
      <w:r>
        <w:rPr>
          <w:rFonts w:ascii="Times New Roman" w:hAnsi="Times New Roman"/>
        </w:rPr>
        <w:t xml:space="preserve"> в </w:t>
      </w:r>
      <w:proofErr w:type="spellStart"/>
      <w:r>
        <w:rPr>
          <w:rFonts w:ascii="Times New Roman" w:hAnsi="Times New Roman"/>
        </w:rPr>
        <w:t>онлайн</w:t>
      </w:r>
      <w:proofErr w:type="spellEnd"/>
      <w:r>
        <w:rPr>
          <w:rFonts w:ascii="Times New Roman" w:hAnsi="Times New Roman"/>
        </w:rPr>
        <w:t xml:space="preserve"> режиме.</w:t>
      </w:r>
    </w:p>
    <w:p w:rsidR="00317079" w:rsidRDefault="00317079" w:rsidP="00317079">
      <w:pPr>
        <w:pStyle w:val="a5"/>
        <w:spacing w:after="0" w:line="240" w:lineRule="exact"/>
        <w:ind w:firstLine="706"/>
        <w:jc w:val="both"/>
        <w:rPr>
          <w:rFonts w:ascii="Times New Roman" w:hAnsi="Times New Roman"/>
        </w:rPr>
      </w:pPr>
      <w:r>
        <w:rPr>
          <w:rFonts w:ascii="Times New Roman" w:hAnsi="Times New Roman"/>
        </w:rPr>
        <w:t>Эксперты и представители экспертных организаций к проведению мероприятий по муниципальному   контролю на  автомобильном транспорте и в дорожном хозяйстве в отношении юридических лиц и индивидуальных предпринимателей не привлекались.</w:t>
      </w:r>
    </w:p>
    <w:p w:rsidR="00317079" w:rsidRDefault="00317079" w:rsidP="00317079">
      <w:pPr>
        <w:rPr>
          <w:sz w:val="32"/>
          <w:szCs w:val="32"/>
        </w:rPr>
      </w:pP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4.</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Проведение государственного контроля (надзора),</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муниципального контроля</w:t>
      </w:r>
    </w:p>
    <w:p w:rsidR="00317079" w:rsidRDefault="00317079" w:rsidP="00317079">
      <w:pPr>
        <w:jc w:val="center"/>
        <w:rPr>
          <w:b/>
        </w:rPr>
      </w:pPr>
    </w:p>
    <w:p w:rsidR="00317079" w:rsidRDefault="00317079" w:rsidP="00317079">
      <w:pPr>
        <w:jc w:val="center"/>
        <w:rPr>
          <w:b/>
        </w:rPr>
      </w:pPr>
      <w:r>
        <w:rPr>
          <w:b/>
        </w:rPr>
        <w:t>Проведение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
    <w:p w:rsidR="00317079" w:rsidRDefault="00317079" w:rsidP="00317079">
      <w:pPr>
        <w:jc w:val="center"/>
        <w:rPr>
          <w:b/>
        </w:rPr>
      </w:pPr>
    </w:p>
    <w:p w:rsidR="00317079" w:rsidRDefault="00317079" w:rsidP="00317079">
      <w:pPr>
        <w:jc w:val="both"/>
      </w:pPr>
      <w:r>
        <w:t xml:space="preserve">       При осуществлении муниципального контроля на автомобильном транспорте и в дорожном хозяйстве система оценки и управления рисками не применяется.        </w:t>
      </w:r>
    </w:p>
    <w:p w:rsidR="00317079" w:rsidRDefault="00317079" w:rsidP="00317079">
      <w:pPr>
        <w:jc w:val="both"/>
      </w:pPr>
      <w:r>
        <w:t xml:space="preserve">      Администрацией Чухломского сельского поселения Чухломского муниципального района Костромской области внеплановые мероприятия проводятся с учетом особенностей статьи 66 ФЗ № 248.  </w:t>
      </w:r>
    </w:p>
    <w:p w:rsidR="00317079" w:rsidRDefault="00317079" w:rsidP="00317079">
      <w:pPr>
        <w:jc w:val="both"/>
      </w:pPr>
      <w:r>
        <w:t xml:space="preserve">       В соответствии с введенным постановлением Правительства РФ от 10.03.2022 года №336 «Об особенностях организации и осуществления  государственного контроля (надзора), муниципального контроля» мораторием, внеплановые проверки не проводились. </w:t>
      </w:r>
    </w:p>
    <w:p w:rsidR="00317079" w:rsidRDefault="00317079" w:rsidP="00317079">
      <w:pPr>
        <w:jc w:val="both"/>
      </w:pPr>
      <w:r>
        <w:t xml:space="preserve">       При осуществлении муниципального контроля на автомобильном транспорте и в дорожном хозяйстве применялись информационные системы: ЕРВК, ЕРКНМ.</w:t>
      </w:r>
    </w:p>
    <w:p w:rsidR="00317079" w:rsidRDefault="00317079" w:rsidP="00317079">
      <w:pPr>
        <w:rPr>
          <w:sz w:val="32"/>
          <w:szCs w:val="32"/>
        </w:rPr>
      </w:pP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5.</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Действия органов государственного контроля (надзора),</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rsidR="00317079" w:rsidRDefault="00317079" w:rsidP="00317079">
      <w:pPr>
        <w:rPr>
          <w:sz w:val="32"/>
          <w:szCs w:val="32"/>
        </w:rPr>
      </w:pPr>
    </w:p>
    <w:p w:rsidR="00317079" w:rsidRDefault="00317079" w:rsidP="00317079">
      <w:pPr>
        <w:spacing w:before="270" w:after="100" w:afterAutospacing="1"/>
        <w:jc w:val="center"/>
        <w:outlineLvl w:val="0"/>
        <w:rPr>
          <w:b/>
        </w:rPr>
      </w:pPr>
      <w:r>
        <w:rPr>
          <w:b/>
        </w:rPr>
        <w:t>Действия муниципальных инспекторов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 по пресечению нарушений обязательных требований и (или) устранению таких нарушений</w:t>
      </w:r>
    </w:p>
    <w:p w:rsidR="00317079" w:rsidRDefault="00317079" w:rsidP="00317079">
      <w:pPr>
        <w:jc w:val="both"/>
      </w:pPr>
      <w:r>
        <w:t xml:space="preserve">         Контролирующим органом проводятся профилактические мероприятия: </w:t>
      </w:r>
    </w:p>
    <w:p w:rsidR="00317079" w:rsidRDefault="00317079" w:rsidP="00317079">
      <w:pPr>
        <w:jc w:val="both"/>
      </w:pPr>
      <w:r>
        <w:t xml:space="preserve">- информирование по вопросам соблюдения обязательных требований: осуществляется посредством размещения соответствующих сведений на официальном сайте Администрации в сети "Интернет"; </w:t>
      </w:r>
    </w:p>
    <w:p w:rsidR="00317079" w:rsidRDefault="00317079" w:rsidP="00317079">
      <w:pPr>
        <w:jc w:val="both"/>
      </w:pPr>
      <w:r>
        <w:lastRenderedPageBreak/>
        <w:t xml:space="preserve">- консультирование: осуществляется в устной или письменной форме по телефону, посредством видео </w:t>
      </w:r>
      <w:proofErr w:type="spellStart"/>
      <w:proofErr w:type="gramStart"/>
      <w:r>
        <w:t>конференц</w:t>
      </w:r>
      <w:proofErr w:type="spellEnd"/>
      <w:r>
        <w:t xml:space="preserve"> связи</w:t>
      </w:r>
      <w:proofErr w:type="gramEnd"/>
      <w:r>
        <w:t xml:space="preserve">, на личном приеме, в ходе проведения профилактического мероприятия, контрольно (надзорного) мероприятия; </w:t>
      </w:r>
    </w:p>
    <w:p w:rsidR="00317079" w:rsidRDefault="00317079" w:rsidP="00317079">
      <w:pPr>
        <w:jc w:val="both"/>
      </w:pPr>
      <w:r>
        <w:t xml:space="preserve">- объявление предостережения: объявляется контролируемому лицу в случае наличия у администрации Чухломского сельского поселения  Чухломского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317079" w:rsidRDefault="00317079" w:rsidP="00317079">
      <w:pPr>
        <w:jc w:val="both"/>
      </w:pPr>
      <w: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w:t>
      </w:r>
      <w:proofErr w:type="spellEnd"/>
      <w:r>
        <w:t xml:space="preserve"> связи.  </w:t>
      </w:r>
    </w:p>
    <w:p w:rsidR="00317079" w:rsidRDefault="00317079" w:rsidP="00317079">
      <w:pPr>
        <w:jc w:val="both"/>
      </w:pPr>
    </w:p>
    <w:p w:rsidR="00317079" w:rsidRDefault="00317079" w:rsidP="00317079">
      <w:pPr>
        <w:jc w:val="both"/>
      </w:pP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6.</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Анализ и оценка эффективности </w:t>
      </w:r>
      <w:proofErr w:type="gramStart"/>
      <w:r>
        <w:rPr>
          <w:sz w:val="32"/>
          <w:szCs w:val="32"/>
        </w:rPr>
        <w:t>государственного</w:t>
      </w:r>
      <w:proofErr w:type="gramEnd"/>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контроля (надзора), муниципального контроля</w:t>
      </w:r>
    </w:p>
    <w:p w:rsidR="00317079" w:rsidRDefault="00317079" w:rsidP="00317079">
      <w:pPr>
        <w:spacing w:before="270" w:after="100" w:afterAutospacing="1"/>
        <w:jc w:val="center"/>
        <w:outlineLvl w:val="0"/>
        <w:rPr>
          <w:b/>
        </w:rPr>
      </w:pPr>
      <w:r>
        <w:rPr>
          <w:b/>
        </w:rPr>
        <w:t>Анализ и оценка эффективности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
    <w:p w:rsidR="00317079" w:rsidRDefault="00317079" w:rsidP="00317079">
      <w:pPr>
        <w:numPr>
          <w:ilvl w:val="0"/>
          <w:numId w:val="1"/>
        </w:numPr>
        <w:tabs>
          <w:tab w:val="left" w:pos="0"/>
          <w:tab w:val="left" w:pos="900"/>
        </w:tabs>
        <w:ind w:left="0" w:firstLine="540"/>
        <w:jc w:val="both"/>
      </w:pPr>
      <w:r>
        <w:t> выполнение плана проведения проверок (доля проведенных плановых проверок в процентах общего количества запланированных проверок) – 0%</w:t>
      </w:r>
    </w:p>
    <w:p w:rsidR="00317079" w:rsidRDefault="00317079" w:rsidP="00317079">
      <w:pPr>
        <w:numPr>
          <w:ilvl w:val="0"/>
          <w:numId w:val="1"/>
        </w:numPr>
        <w:tabs>
          <w:tab w:val="left" w:pos="0"/>
          <w:tab w:val="left" w:pos="900"/>
        </w:tabs>
        <w:ind w:left="0"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317079" w:rsidRDefault="00317079" w:rsidP="00317079">
      <w:pPr>
        <w:numPr>
          <w:ilvl w:val="0"/>
          <w:numId w:val="1"/>
        </w:numPr>
        <w:tabs>
          <w:tab w:val="left" w:pos="0"/>
          <w:tab w:val="left" w:pos="900"/>
        </w:tabs>
        <w:ind w:left="0" w:firstLine="540"/>
        <w:jc w:val="both"/>
      </w:pPr>
      <w:r>
        <w:t>доля проверок, результаты которых признаны недействительными (в процентах общего числа проведенных проверок) - 0 %;</w:t>
      </w:r>
    </w:p>
    <w:p w:rsidR="00317079" w:rsidRDefault="00317079" w:rsidP="00317079">
      <w:pPr>
        <w:numPr>
          <w:ilvl w:val="0"/>
          <w:numId w:val="1"/>
        </w:numPr>
        <w:tabs>
          <w:tab w:val="left" w:pos="0"/>
          <w:tab w:val="left" w:pos="900"/>
        </w:tabs>
        <w:ind w:left="0" w:firstLine="540"/>
        <w:jc w:val="both"/>
      </w:pPr>
      <w:r>
        <w:t>доля проверок, проведенных органами государственного контроля (надзора), муниципального контроля с нарушениями требований </w:t>
      </w:r>
      <w:hyperlink r:id="rId5" w:history="1">
        <w:r>
          <w:rPr>
            <w:rStyle w:val="a3"/>
            <w:color w:val="000000"/>
          </w:rPr>
          <w:t>законодательства</w:t>
        </w:r>
      </w:hyperlink>
      <w:r>
        <w:t>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317079" w:rsidRDefault="00317079" w:rsidP="00317079">
      <w:pPr>
        <w:numPr>
          <w:ilvl w:val="0"/>
          <w:numId w:val="1"/>
        </w:numPr>
        <w:tabs>
          <w:tab w:val="left" w:pos="0"/>
          <w:tab w:val="left" w:pos="900"/>
        </w:tabs>
        <w:ind w:left="0"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–0%;</w:t>
      </w:r>
    </w:p>
    <w:p w:rsidR="00317079" w:rsidRDefault="00317079" w:rsidP="00317079">
      <w:pPr>
        <w:numPr>
          <w:ilvl w:val="0"/>
          <w:numId w:val="1"/>
        </w:numPr>
        <w:tabs>
          <w:tab w:val="left" w:pos="0"/>
          <w:tab w:val="left" w:pos="900"/>
        </w:tabs>
        <w:ind w:left="0" w:firstLine="540"/>
        <w:jc w:val="both"/>
      </w:pPr>
      <w:r>
        <w:t>среднее количество проверок, проведенных в отношении одного юридического лица, индивидуального предпринимателя - 0;</w:t>
      </w:r>
    </w:p>
    <w:p w:rsidR="00317079" w:rsidRDefault="00317079" w:rsidP="00317079">
      <w:pPr>
        <w:numPr>
          <w:ilvl w:val="0"/>
          <w:numId w:val="1"/>
        </w:numPr>
        <w:tabs>
          <w:tab w:val="left" w:pos="0"/>
          <w:tab w:val="left" w:pos="900"/>
        </w:tabs>
        <w:ind w:left="0" w:firstLine="540"/>
        <w:jc w:val="both"/>
      </w:pPr>
      <w:r>
        <w:t>доля проведенных внеплановых проверок (в процентах общего количества проведенных проверок) - 0%;</w:t>
      </w:r>
    </w:p>
    <w:p w:rsidR="00317079" w:rsidRDefault="00317079" w:rsidP="00317079">
      <w:pPr>
        <w:numPr>
          <w:ilvl w:val="0"/>
          <w:numId w:val="1"/>
        </w:numPr>
        <w:tabs>
          <w:tab w:val="left" w:pos="0"/>
          <w:tab w:val="left" w:pos="900"/>
        </w:tabs>
        <w:ind w:left="0"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317079" w:rsidRDefault="00317079" w:rsidP="00317079">
      <w:pPr>
        <w:numPr>
          <w:ilvl w:val="0"/>
          <w:numId w:val="1"/>
        </w:numPr>
        <w:tabs>
          <w:tab w:val="left" w:pos="0"/>
          <w:tab w:val="left" w:pos="900"/>
        </w:tabs>
        <w:ind w:left="0" w:firstLine="540"/>
        <w:jc w:val="both"/>
      </w:pPr>
      <w:proofErr w:type="gramStart"/>
      <w: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w:t>
      </w:r>
      <w: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 – 0%;</w:t>
      </w:r>
    </w:p>
    <w:p w:rsidR="00317079" w:rsidRDefault="00317079" w:rsidP="00317079">
      <w:pPr>
        <w:numPr>
          <w:ilvl w:val="0"/>
          <w:numId w:val="1"/>
        </w:numPr>
        <w:tabs>
          <w:tab w:val="left" w:pos="0"/>
          <w:tab w:val="left" w:pos="900"/>
        </w:tabs>
        <w:ind w:left="0" w:firstLine="540"/>
        <w:jc w:val="both"/>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 – 0%;</w:t>
      </w:r>
    </w:p>
    <w:p w:rsidR="00317079" w:rsidRDefault="00317079" w:rsidP="00317079">
      <w:pPr>
        <w:numPr>
          <w:ilvl w:val="0"/>
          <w:numId w:val="1"/>
        </w:numPr>
        <w:tabs>
          <w:tab w:val="left" w:pos="0"/>
          <w:tab w:val="left" w:pos="900"/>
        </w:tabs>
        <w:ind w:left="0" w:firstLine="540"/>
        <w:jc w:val="both"/>
      </w:pPr>
      <w:r>
        <w:t>доля проверок, по итогам которых выявлены правонарушения (в процентах общего числа проведенных плановых и внеплановых проверок) –0%;</w:t>
      </w:r>
    </w:p>
    <w:p w:rsidR="00317079" w:rsidRDefault="00317079" w:rsidP="00317079">
      <w:pPr>
        <w:numPr>
          <w:ilvl w:val="0"/>
          <w:numId w:val="1"/>
        </w:numPr>
        <w:tabs>
          <w:tab w:val="left" w:pos="0"/>
          <w:tab w:val="left" w:pos="900"/>
        </w:tabs>
        <w:ind w:left="0"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317079" w:rsidRDefault="00317079" w:rsidP="00317079">
      <w:pPr>
        <w:numPr>
          <w:ilvl w:val="0"/>
          <w:numId w:val="1"/>
        </w:numPr>
        <w:tabs>
          <w:tab w:val="left" w:pos="0"/>
          <w:tab w:val="left" w:pos="900"/>
        </w:tabs>
        <w:ind w:left="0"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317079" w:rsidRDefault="00317079" w:rsidP="00317079">
      <w:pPr>
        <w:numPr>
          <w:ilvl w:val="0"/>
          <w:numId w:val="1"/>
        </w:numPr>
        <w:tabs>
          <w:tab w:val="left" w:pos="0"/>
          <w:tab w:val="left" w:pos="900"/>
        </w:tabs>
        <w:ind w:left="0"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317079" w:rsidRDefault="00317079" w:rsidP="00317079">
      <w:pPr>
        <w:numPr>
          <w:ilvl w:val="0"/>
          <w:numId w:val="1"/>
        </w:numPr>
        <w:tabs>
          <w:tab w:val="left" w:pos="0"/>
          <w:tab w:val="left" w:pos="900"/>
        </w:tabs>
        <w:ind w:left="0"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317079" w:rsidRDefault="00317079" w:rsidP="00317079">
      <w:pPr>
        <w:numPr>
          <w:ilvl w:val="0"/>
          <w:numId w:val="1"/>
        </w:numPr>
        <w:tabs>
          <w:tab w:val="left" w:pos="0"/>
          <w:tab w:val="left" w:pos="900"/>
        </w:tabs>
        <w:ind w:left="0"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317079" w:rsidRDefault="00317079" w:rsidP="00317079">
      <w:pPr>
        <w:numPr>
          <w:ilvl w:val="0"/>
          <w:numId w:val="1"/>
        </w:numPr>
        <w:tabs>
          <w:tab w:val="left" w:pos="0"/>
          <w:tab w:val="left" w:pos="900"/>
        </w:tabs>
        <w:ind w:left="0"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317079" w:rsidRDefault="00317079" w:rsidP="00317079">
      <w:pPr>
        <w:numPr>
          <w:ilvl w:val="0"/>
          <w:numId w:val="1"/>
        </w:numPr>
        <w:tabs>
          <w:tab w:val="left" w:pos="0"/>
          <w:tab w:val="left" w:pos="900"/>
        </w:tabs>
        <w:ind w:left="0" w:firstLine="540"/>
        <w:jc w:val="both"/>
      </w:pPr>
      <w:r>
        <w:t>отношение суммы взысканных административных штрафов к общей сумме наложенных административных штрафов (в процентах) – 0%;</w:t>
      </w:r>
    </w:p>
    <w:p w:rsidR="00317079" w:rsidRDefault="00317079" w:rsidP="00317079">
      <w:pPr>
        <w:numPr>
          <w:ilvl w:val="0"/>
          <w:numId w:val="1"/>
        </w:numPr>
        <w:tabs>
          <w:tab w:val="left" w:pos="0"/>
          <w:tab w:val="left" w:pos="900"/>
        </w:tabs>
        <w:ind w:left="0" w:firstLine="540"/>
        <w:jc w:val="both"/>
      </w:pPr>
      <w:r>
        <w:t>средний размер наложенного административного штрафа, в том числе на должностных лиц и юридических лиц (в тыс. рублей) – 0%;</w:t>
      </w:r>
    </w:p>
    <w:p w:rsidR="00317079" w:rsidRDefault="00317079" w:rsidP="00317079">
      <w:pPr>
        <w:numPr>
          <w:ilvl w:val="0"/>
          <w:numId w:val="1"/>
        </w:numPr>
        <w:tabs>
          <w:tab w:val="left" w:pos="0"/>
          <w:tab w:val="left" w:pos="900"/>
        </w:tabs>
        <w:ind w:left="0" w:firstLine="540"/>
        <w:jc w:val="both"/>
      </w:pPr>
      <w: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w:t>
      </w:r>
      <w:r>
        <w:lastRenderedPageBreak/>
        <w:t>количества проверок, в результате которых выявлены нарушения обязательных требований) – 0%.</w:t>
      </w:r>
    </w:p>
    <w:p w:rsidR="00317079" w:rsidRDefault="00317079" w:rsidP="00317079">
      <w:pPr>
        <w:ind w:firstLine="540"/>
        <w:jc w:val="both"/>
      </w:pPr>
      <w:r>
        <w:t>В 2022 году плановых проверок юридических лиц и индивидуальных предпринимателей, физических лиц по соблюдению требований дорожного законодательства Российской Федерации не планировалось и не проводилось.</w:t>
      </w:r>
    </w:p>
    <w:p w:rsidR="00317079" w:rsidRDefault="00317079" w:rsidP="00317079">
      <w:pPr>
        <w:jc w:val="center"/>
        <w:rPr>
          <w:b/>
        </w:rPr>
      </w:pPr>
    </w:p>
    <w:p w:rsidR="00317079" w:rsidRDefault="00317079" w:rsidP="00317079">
      <w:pPr>
        <w:rPr>
          <w:sz w:val="32"/>
          <w:szCs w:val="32"/>
        </w:rPr>
      </w:pP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7.</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Выводы и предложения по результатам государственного</w:t>
      </w: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контроля (надзора), муниципального контроля</w:t>
      </w:r>
    </w:p>
    <w:p w:rsidR="00317079" w:rsidRDefault="00317079" w:rsidP="00317079">
      <w:pPr>
        <w:rPr>
          <w:b/>
        </w:rPr>
      </w:pPr>
    </w:p>
    <w:p w:rsidR="00317079" w:rsidRDefault="00317079" w:rsidP="00317079">
      <w:pPr>
        <w:jc w:val="center"/>
        <w:rPr>
          <w:b/>
        </w:rPr>
      </w:pPr>
      <w:r>
        <w:rPr>
          <w:b/>
        </w:rPr>
        <w:t>Выводы и предложения по результатам осуществления  муниципального контроля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w:t>
      </w:r>
    </w:p>
    <w:p w:rsidR="00317079" w:rsidRDefault="00317079" w:rsidP="00317079"/>
    <w:p w:rsidR="00317079" w:rsidRDefault="00317079" w:rsidP="00317079">
      <w:pPr>
        <w:rPr>
          <w:sz w:val="32"/>
          <w:szCs w:val="32"/>
        </w:rPr>
      </w:pPr>
      <w:r>
        <w:t xml:space="preserve"> </w:t>
      </w:r>
    </w:p>
    <w:p w:rsidR="00317079" w:rsidRDefault="00317079" w:rsidP="00317079">
      <w:pPr>
        <w:ind w:firstLine="708"/>
        <w:jc w:val="both"/>
        <w:outlineLvl w:val="0"/>
      </w:pPr>
      <w:r>
        <w:t xml:space="preserve">Муниципальный  контроль на автомобильном транспорте и в дорожном хозяйстве находится под постоянным контролем Главы Чухломского сельского поселения Чухломского муниципального района Костромской области. Проверяющими органами замечаний по проведению муниципального   контроля  на автомобильном транспорте и в дорожном хозяйстве за истекший период не было. </w:t>
      </w:r>
    </w:p>
    <w:p w:rsidR="00317079" w:rsidRDefault="00317079" w:rsidP="00317079">
      <w:pPr>
        <w:jc w:val="both"/>
        <w:outlineLvl w:val="0"/>
      </w:pPr>
      <w:r>
        <w:t xml:space="preserve">          Повышению эффективности осуществления муниципального контроля на автомобильном транспорте и в дорожном хозяйстве будет способствовать:</w:t>
      </w:r>
    </w:p>
    <w:p w:rsidR="00317079" w:rsidRDefault="00317079" w:rsidP="00317079">
      <w:pPr>
        <w:jc w:val="both"/>
        <w:outlineLvl w:val="0"/>
      </w:pPr>
      <w:r>
        <w:t xml:space="preserve">  - организация и проведение профилактической работы с населением по предотвращению нарушений законодательства в сфере автомобильного транспорта и дорожной деятельности и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 </w:t>
      </w:r>
    </w:p>
    <w:p w:rsidR="00317079" w:rsidRDefault="00317079" w:rsidP="00317079">
      <w:pPr>
        <w:jc w:val="both"/>
        <w:outlineLvl w:val="0"/>
      </w:pPr>
      <w:r>
        <w:t xml:space="preserve">- систематическое проведение практических семинаров по вопросам осуществления муниципального   контроля на автомобильном транспорте и в дорожном хозяйстве. </w:t>
      </w:r>
    </w:p>
    <w:p w:rsidR="00317079" w:rsidRDefault="00317079" w:rsidP="00317079">
      <w:pPr>
        <w:jc w:val="both"/>
        <w:outlineLvl w:val="0"/>
      </w:pPr>
      <w:r>
        <w:t xml:space="preserve">         Основными задачами в вопросах осуществления муниципального  контроля на автомобильном транспорте и в дорожном хозяйстве на территории района в 2022 году необходимо считать:</w:t>
      </w:r>
    </w:p>
    <w:p w:rsidR="00317079" w:rsidRDefault="00317079" w:rsidP="00317079">
      <w:pPr>
        <w:jc w:val="both"/>
        <w:outlineLvl w:val="0"/>
      </w:pPr>
      <w: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317079" w:rsidRDefault="00317079" w:rsidP="00317079">
      <w:pPr>
        <w:jc w:val="both"/>
        <w:outlineLvl w:val="0"/>
      </w:pPr>
      <w:r>
        <w:t>- взаимодействие с органами прокуратуры, и иными органами и должностными лицами, чья деятельность связана с реализацией функций в области дорожного контроля.</w:t>
      </w:r>
    </w:p>
    <w:p w:rsidR="00317079" w:rsidRDefault="00317079" w:rsidP="00317079">
      <w:pPr>
        <w:rPr>
          <w:sz w:val="32"/>
          <w:szCs w:val="32"/>
        </w:rPr>
      </w:pPr>
    </w:p>
    <w:p w:rsidR="00317079" w:rsidRDefault="00317079" w:rsidP="00317079">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317079" w:rsidRDefault="00317079" w:rsidP="00317079">
      <w:pPr>
        <w:rPr>
          <w:sz w:val="32"/>
          <w:szCs w:val="32"/>
          <w:lang w:val="en-US"/>
        </w:rPr>
      </w:pPr>
    </w:p>
    <w:p w:rsidR="00317079" w:rsidRDefault="00317079" w:rsidP="00317079">
      <w:r>
        <w:t>Отсутствуют.</w:t>
      </w:r>
    </w:p>
    <w:p w:rsidR="00317079" w:rsidRDefault="00317079" w:rsidP="00317079">
      <w:pPr>
        <w:rPr>
          <w:lang w:val="en-US"/>
        </w:rPr>
      </w:pPr>
    </w:p>
    <w:p w:rsidR="00317079" w:rsidRDefault="00317079" w:rsidP="00317079">
      <w:pPr>
        <w:rPr>
          <w:sz w:val="32"/>
          <w:szCs w:val="32"/>
          <w:lang w:val="en-US"/>
        </w:rPr>
      </w:pPr>
    </w:p>
    <w:p w:rsidR="00317079" w:rsidRDefault="00317079" w:rsidP="00317079">
      <w:pPr>
        <w:rPr>
          <w:sz w:val="32"/>
          <w:szCs w:val="32"/>
          <w:lang w:val="en-US"/>
        </w:rPr>
      </w:pPr>
    </w:p>
    <w:p w:rsidR="00317079" w:rsidRDefault="00317079" w:rsidP="00317079">
      <w:pPr>
        <w:rPr>
          <w:sz w:val="32"/>
          <w:szCs w:val="32"/>
          <w:lang w:val="en-US"/>
        </w:rPr>
      </w:pPr>
    </w:p>
    <w:p w:rsidR="00317079" w:rsidRDefault="00317079" w:rsidP="00317079"/>
    <w:p w:rsidR="00C433B2" w:rsidRDefault="00C433B2"/>
    <w:sectPr w:rsidR="00C433B2" w:rsidSect="00C43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542"/>
    <w:multiLevelType w:val="multilevel"/>
    <w:tmpl w:val="19A74542"/>
    <w:lvl w:ilvl="0">
      <w:start w:val="1"/>
      <w:numFmt w:val="decimal"/>
      <w:lvlText w:val="%1"/>
      <w:lvlJc w:val="left"/>
      <w:pPr>
        <w:tabs>
          <w:tab w:val="num" w:pos="1080"/>
        </w:tabs>
        <w:ind w:left="108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079"/>
    <w:rsid w:val="00317079"/>
    <w:rsid w:val="00C43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17079"/>
    <w:rPr>
      <w:rFonts w:ascii="Times New Roman" w:hAnsi="Times New Roman" w:cs="Times New Roman" w:hint="default"/>
      <w:color w:val="0000FF"/>
      <w:u w:val="single"/>
    </w:rPr>
  </w:style>
  <w:style w:type="character" w:styleId="a4">
    <w:name w:val="Strong"/>
    <w:qFormat/>
    <w:rsid w:val="00317079"/>
    <w:rPr>
      <w:rFonts w:ascii="Times New Roman" w:hAnsi="Times New Roman" w:cs="Times New Roman" w:hint="default"/>
      <w:b/>
      <w:bCs w:val="0"/>
    </w:rPr>
  </w:style>
  <w:style w:type="paragraph" w:styleId="a5">
    <w:name w:val="Body Text"/>
    <w:basedOn w:val="a"/>
    <w:link w:val="1"/>
    <w:semiHidden/>
    <w:unhideWhenUsed/>
    <w:rsid w:val="00317079"/>
    <w:pPr>
      <w:widowControl w:val="0"/>
      <w:suppressAutoHyphens/>
      <w:spacing w:after="120"/>
    </w:pPr>
    <w:rPr>
      <w:rFonts w:ascii="Calibri" w:eastAsia="Calibri" w:hAnsi="Calibri"/>
      <w:kern w:val="2"/>
      <w:lang w:eastAsia="en-US"/>
    </w:rPr>
  </w:style>
  <w:style w:type="character" w:customStyle="1" w:styleId="a6">
    <w:name w:val="Основной текст Знак"/>
    <w:basedOn w:val="a0"/>
    <w:link w:val="a5"/>
    <w:uiPriority w:val="99"/>
    <w:semiHidden/>
    <w:rsid w:val="00317079"/>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semiHidden/>
    <w:locked/>
    <w:rsid w:val="00317079"/>
    <w:rPr>
      <w:rFonts w:ascii="Calibri" w:eastAsia="Calibri" w:hAnsi="Calibri"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561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62336641F993A7AF3B7462DFB0DBCA15EC8CDD6DA44B5E434690DF996z7U1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3190</Words>
  <Characters>18188</Characters>
  <Application>Microsoft Office Word</Application>
  <DocSecurity>0</DocSecurity>
  <Lines>151</Lines>
  <Paragraphs>42</Paragraphs>
  <ScaleCrop>false</ScaleCrop>
  <Company>Reanimator Extreme Edition</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79051</dc:creator>
  <cp:keywords/>
  <dc:description/>
  <cp:lastModifiedBy>79051</cp:lastModifiedBy>
  <cp:revision>3</cp:revision>
  <dcterms:created xsi:type="dcterms:W3CDTF">2023-03-03T10:39:00Z</dcterms:created>
  <dcterms:modified xsi:type="dcterms:W3CDTF">2023-03-03T10:39:00Z</dcterms:modified>
</cp:coreProperties>
</file>